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B730" w14:textId="0DE4CB8B" w:rsidR="00FA0EEB" w:rsidRDefault="00FA0EEB" w:rsidP="00FA0EEB">
      <w:pPr>
        <w:pStyle w:val="Nagwek1"/>
        <w:jc w:val="center"/>
        <w:rPr>
          <w:rFonts w:asciiTheme="minorHAnsi" w:hAnsiTheme="minorHAnsi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63BCC5" wp14:editId="1B4DC256">
            <wp:simplePos x="0" y="0"/>
            <wp:positionH relativeFrom="margin">
              <wp:posOffset>19050</wp:posOffset>
            </wp:positionH>
            <wp:positionV relativeFrom="margin">
              <wp:posOffset>60325</wp:posOffset>
            </wp:positionV>
            <wp:extent cx="1499870" cy="1243330"/>
            <wp:effectExtent l="152400" t="152400" r="367030" b="24257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64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36"/>
          <w:szCs w:val="24"/>
        </w:rPr>
        <w:t xml:space="preserve"> Wojewódzki Konkurs Języka Niemieckiego</w:t>
      </w:r>
    </w:p>
    <w:p w14:paraId="10EE5B92" w14:textId="14FFBD83" w:rsidR="00FA0EEB" w:rsidRDefault="00FA0EEB" w:rsidP="00FA0EEB">
      <w:pPr>
        <w:pStyle w:val="Nagwek1"/>
        <w:jc w:val="center"/>
        <w:rPr>
          <w:rFonts w:asciiTheme="minorHAnsi" w:hAnsiTheme="minorHAnsi"/>
          <w:sz w:val="36"/>
          <w:szCs w:val="24"/>
        </w:rPr>
      </w:pPr>
      <w:r>
        <w:rPr>
          <w:rFonts w:asciiTheme="minorHAnsi" w:hAnsiTheme="minorHAnsi"/>
          <w:sz w:val="36"/>
          <w:szCs w:val="24"/>
        </w:rPr>
        <w:t xml:space="preserve">dla uczniów klas </w:t>
      </w:r>
      <w:r w:rsidR="00B02E36">
        <w:rPr>
          <w:rFonts w:asciiTheme="minorHAnsi" w:hAnsiTheme="minorHAnsi"/>
          <w:sz w:val="36"/>
          <w:szCs w:val="24"/>
        </w:rPr>
        <w:t>VII-</w:t>
      </w:r>
      <w:r>
        <w:rPr>
          <w:rFonts w:asciiTheme="minorHAnsi" w:hAnsiTheme="minorHAnsi"/>
          <w:sz w:val="36"/>
          <w:szCs w:val="24"/>
        </w:rPr>
        <w:t xml:space="preserve">VIII szkół podstawowych </w:t>
      </w:r>
    </w:p>
    <w:p w14:paraId="233BAD2F" w14:textId="3E5BB6EC" w:rsidR="00FA0EEB" w:rsidRDefault="00FA0EEB" w:rsidP="00FA0EEB">
      <w:pPr>
        <w:pStyle w:val="Nagwek1"/>
        <w:jc w:val="center"/>
        <w:rPr>
          <w:rFonts w:asciiTheme="minorHAnsi" w:hAnsiTheme="minorHAnsi"/>
          <w:sz w:val="36"/>
          <w:szCs w:val="24"/>
        </w:rPr>
      </w:pPr>
      <w:r>
        <w:rPr>
          <w:rFonts w:asciiTheme="minorHAnsi" w:hAnsiTheme="minorHAnsi"/>
          <w:sz w:val="36"/>
          <w:szCs w:val="24"/>
        </w:rPr>
        <w:t>w roku szkolnym 20</w:t>
      </w:r>
      <w:r w:rsidR="00B02E36">
        <w:rPr>
          <w:rFonts w:asciiTheme="minorHAnsi" w:hAnsiTheme="minorHAnsi"/>
          <w:sz w:val="36"/>
          <w:szCs w:val="24"/>
        </w:rPr>
        <w:t>21</w:t>
      </w:r>
      <w:r>
        <w:rPr>
          <w:rFonts w:asciiTheme="minorHAnsi" w:hAnsiTheme="minorHAnsi"/>
          <w:sz w:val="36"/>
          <w:szCs w:val="24"/>
        </w:rPr>
        <w:t>/20</w:t>
      </w:r>
      <w:r w:rsidR="00B02E36">
        <w:rPr>
          <w:rFonts w:asciiTheme="minorHAnsi" w:hAnsiTheme="minorHAnsi"/>
          <w:sz w:val="36"/>
          <w:szCs w:val="24"/>
        </w:rPr>
        <w:t>22</w:t>
      </w:r>
      <w:r>
        <w:rPr>
          <w:rFonts w:asciiTheme="minorHAnsi" w:hAnsiTheme="minorHAnsi"/>
          <w:sz w:val="36"/>
          <w:szCs w:val="24"/>
        </w:rPr>
        <w:t xml:space="preserve">. </w:t>
      </w:r>
    </w:p>
    <w:p w14:paraId="436FAB72" w14:textId="77777777" w:rsidR="00FA0EEB" w:rsidRDefault="00FA0EEB" w:rsidP="00FA0EEB"/>
    <w:p w14:paraId="2E10FB8F" w14:textId="77777777" w:rsidR="00FA0EEB" w:rsidRDefault="00FA0EEB" w:rsidP="00FA0EEB">
      <w:pPr>
        <w:pStyle w:val="Nagwek1"/>
        <w:rPr>
          <w:rFonts w:asciiTheme="minorHAnsi" w:hAnsiTheme="minorHAnsi"/>
          <w:sz w:val="24"/>
          <w:szCs w:val="24"/>
        </w:rPr>
      </w:pPr>
    </w:p>
    <w:p w14:paraId="5C8F7583" w14:textId="326447B2" w:rsidR="00FA0EEB" w:rsidRDefault="00FA0EEB" w:rsidP="00FA0EEB">
      <w:pPr>
        <w:pStyle w:val="Nagwek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Termin konkursu: </w:t>
      </w:r>
      <w:r w:rsidR="00B02E36">
        <w:rPr>
          <w:rFonts w:asciiTheme="minorHAnsi" w:hAnsiTheme="minorHAnsi"/>
          <w:sz w:val="24"/>
          <w:szCs w:val="24"/>
          <w:u w:val="single"/>
        </w:rPr>
        <w:t>06</w:t>
      </w:r>
      <w:r>
        <w:rPr>
          <w:rFonts w:asciiTheme="minorHAnsi" w:hAnsiTheme="minorHAnsi"/>
          <w:sz w:val="24"/>
          <w:szCs w:val="24"/>
          <w:u w:val="single"/>
        </w:rPr>
        <w:t>.0</w:t>
      </w:r>
      <w:r w:rsidR="006C0EA3">
        <w:rPr>
          <w:rFonts w:asciiTheme="minorHAnsi" w:hAnsiTheme="minorHAnsi"/>
          <w:sz w:val="24"/>
          <w:szCs w:val="24"/>
          <w:u w:val="single"/>
        </w:rPr>
        <w:t>6</w:t>
      </w:r>
      <w:r>
        <w:rPr>
          <w:rFonts w:asciiTheme="minorHAnsi" w:hAnsiTheme="minorHAnsi"/>
          <w:sz w:val="24"/>
          <w:szCs w:val="24"/>
          <w:u w:val="single"/>
        </w:rPr>
        <w:t>.20</w:t>
      </w:r>
      <w:r w:rsidR="00B02E36">
        <w:rPr>
          <w:rFonts w:asciiTheme="minorHAnsi" w:hAnsiTheme="minorHAnsi"/>
          <w:sz w:val="24"/>
          <w:szCs w:val="24"/>
          <w:u w:val="single"/>
        </w:rPr>
        <w:t>22</w:t>
      </w:r>
      <w:r>
        <w:rPr>
          <w:rFonts w:asciiTheme="minorHAnsi" w:hAnsiTheme="minorHAnsi"/>
          <w:sz w:val="24"/>
          <w:szCs w:val="24"/>
          <w:u w:val="single"/>
        </w:rPr>
        <w:t xml:space="preserve"> r. </w:t>
      </w:r>
      <w:r>
        <w:rPr>
          <w:rFonts w:asciiTheme="minorHAnsi" w:hAnsiTheme="minorHAnsi"/>
          <w:sz w:val="24"/>
          <w:szCs w:val="24"/>
        </w:rPr>
        <w:t>(p</w:t>
      </w:r>
      <w:r w:rsidR="00B02E36">
        <w:rPr>
          <w:rFonts w:asciiTheme="minorHAnsi" w:hAnsiTheme="minorHAnsi"/>
          <w:sz w:val="24"/>
          <w:szCs w:val="24"/>
        </w:rPr>
        <w:t>oniedziałek</w:t>
      </w:r>
      <w:r>
        <w:rPr>
          <w:rFonts w:asciiTheme="minorHAnsi" w:hAnsiTheme="minorHAnsi"/>
          <w:sz w:val="24"/>
          <w:szCs w:val="24"/>
        </w:rPr>
        <w:t>) godz. 1</w:t>
      </w:r>
      <w:r w:rsidR="009E726C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>.00</w:t>
      </w:r>
    </w:p>
    <w:p w14:paraId="069C1742" w14:textId="77777777" w:rsidR="00FA0EEB" w:rsidRDefault="00FA0EEB" w:rsidP="00FA0EEB">
      <w:pPr>
        <w:pStyle w:val="Nagwek2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Regulamin konkursu</w:t>
      </w:r>
    </w:p>
    <w:p w14:paraId="2D34EB56" w14:textId="77777777" w:rsidR="00FA0EEB" w:rsidRDefault="00FA0EEB" w:rsidP="00FA0EEB">
      <w:pPr>
        <w:rPr>
          <w:rFonts w:asciiTheme="minorHAnsi" w:hAnsiTheme="minorHAnsi"/>
        </w:rPr>
      </w:pPr>
    </w:p>
    <w:p w14:paraId="62350A19" w14:textId="77777777" w:rsidR="00FA0EEB" w:rsidRDefault="00FA0EEB" w:rsidP="00FA0EE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Zagadnienia ogólne:</w:t>
      </w:r>
    </w:p>
    <w:p w14:paraId="27D14257" w14:textId="77777777" w:rsidR="00FA0EEB" w:rsidRDefault="00FA0EEB" w:rsidP="00FA0EEB">
      <w:pPr>
        <w:pStyle w:val="Akapitzlist"/>
        <w:ind w:left="284"/>
        <w:rPr>
          <w:rFonts w:asciiTheme="minorHAnsi" w:hAnsiTheme="minorHAnsi"/>
          <w:b/>
          <w:bCs/>
        </w:rPr>
      </w:pPr>
    </w:p>
    <w:p w14:paraId="21EAD49B" w14:textId="7897E6BA" w:rsidR="00FA0EEB" w:rsidRDefault="00B02E36" w:rsidP="00FA0EEB">
      <w:pPr>
        <w:ind w:left="284" w:firstLine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Uniwersyteckie </w:t>
      </w:r>
      <w:r w:rsidR="007E22CB">
        <w:rPr>
          <w:rFonts w:asciiTheme="minorHAnsi" w:hAnsiTheme="minorHAnsi"/>
        </w:rPr>
        <w:t>XII Liceum Ogólnokształcące</w:t>
      </w:r>
      <w:r w:rsidR="00FA0EEB">
        <w:rPr>
          <w:rFonts w:asciiTheme="minorHAnsi" w:hAnsiTheme="minorHAnsi"/>
        </w:rPr>
        <w:t xml:space="preserve"> im. Marii i Georga Dietrichów w Olsztynie organizuje konkurs dla szkół podstawowych z języka niemieckiego.</w:t>
      </w:r>
    </w:p>
    <w:p w14:paraId="48EAFF59" w14:textId="77777777" w:rsidR="00FA0EEB" w:rsidRDefault="00FA0EEB" w:rsidP="00FA0EEB">
      <w:pPr>
        <w:ind w:left="284" w:firstLine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konkursie może wziąć udział każdy uczeń szkoły podstawowej, który chciałby dokonać samooceny własnych możliwości,  jest szczególnie zainteresowany językiem niemieckim i kontynuowaniem jego nauki w dalszej edukacji.</w:t>
      </w:r>
    </w:p>
    <w:p w14:paraId="7A52C648" w14:textId="77777777" w:rsidR="00FA0EEB" w:rsidRDefault="00FA0EEB" w:rsidP="00FA0EEB">
      <w:pPr>
        <w:pStyle w:val="Nagwek3"/>
        <w:numPr>
          <w:ilvl w:val="0"/>
          <w:numId w:val="1"/>
        </w:numPr>
        <w:ind w:left="284" w:hanging="284"/>
        <w:rPr>
          <w:rFonts w:asciiTheme="minorHAnsi" w:eastAsia="Times New Roman" w:hAnsiTheme="minorHAnsi" w:cs="Times New Roman"/>
          <w:color w:val="000000"/>
        </w:rPr>
      </w:pPr>
      <w:r>
        <w:rPr>
          <w:rFonts w:asciiTheme="minorHAnsi" w:eastAsia="Times New Roman" w:hAnsiTheme="minorHAnsi" w:cs="Times New Roman"/>
          <w:color w:val="000000"/>
        </w:rPr>
        <w:t>Uczestnicy konkursu:</w:t>
      </w:r>
    </w:p>
    <w:p w14:paraId="548DA6E6" w14:textId="77777777" w:rsidR="00FA0EEB" w:rsidRDefault="00FA0EEB" w:rsidP="00FA0EEB"/>
    <w:p w14:paraId="5948B160" w14:textId="2FA660DD" w:rsidR="00FA0EEB" w:rsidRDefault="00FA0EEB" w:rsidP="00FA0EE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Konkurs przeznaczony jest dla uczniów klas </w:t>
      </w:r>
      <w:r w:rsidR="00B02E36">
        <w:rPr>
          <w:rFonts w:asciiTheme="minorHAnsi" w:hAnsiTheme="minorHAnsi"/>
        </w:rPr>
        <w:t>VII</w:t>
      </w:r>
      <w:r>
        <w:rPr>
          <w:rFonts w:asciiTheme="minorHAnsi" w:hAnsiTheme="minorHAnsi"/>
        </w:rPr>
        <w:t>-VII</w:t>
      </w:r>
      <w:r w:rsidR="00E13F0E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szkół podstawowych. </w:t>
      </w:r>
    </w:p>
    <w:p w14:paraId="54C99853" w14:textId="77777777" w:rsidR="00FA0EEB" w:rsidRDefault="00FA0EEB" w:rsidP="00FA0EEB">
      <w:pPr>
        <w:rPr>
          <w:rFonts w:asciiTheme="minorHAnsi" w:hAnsiTheme="minorHAnsi"/>
        </w:rPr>
      </w:pPr>
    </w:p>
    <w:p w14:paraId="54E589EF" w14:textId="77777777" w:rsidR="00FA0EEB" w:rsidRDefault="00FA0EEB" w:rsidP="00FA0EE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Cele konkursu:</w:t>
      </w:r>
    </w:p>
    <w:p w14:paraId="04E9713E" w14:textId="77777777" w:rsidR="00FA0EEB" w:rsidRDefault="00FA0EEB" w:rsidP="00FA0EEB">
      <w:pPr>
        <w:rPr>
          <w:rFonts w:asciiTheme="minorHAnsi" w:hAnsiTheme="minorHAnsi"/>
          <w:b/>
          <w:bCs/>
        </w:rPr>
      </w:pPr>
    </w:p>
    <w:p w14:paraId="0AA9FBB8" w14:textId="77777777" w:rsidR="00FA0EEB" w:rsidRDefault="00FA0EEB" w:rsidP="00FA0EEB">
      <w:pPr>
        <w:numPr>
          <w:ilvl w:val="0"/>
          <w:numId w:val="3"/>
        </w:numPr>
        <w:tabs>
          <w:tab w:val="clear" w:pos="360"/>
          <w:tab w:val="num" w:pos="709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Popularyzacja i pogłębianie znajomości języka niemieckiego,</w:t>
      </w:r>
    </w:p>
    <w:p w14:paraId="362A6B0E" w14:textId="77777777" w:rsidR="00FA0EEB" w:rsidRDefault="00FA0EEB" w:rsidP="00FA0EEB">
      <w:pPr>
        <w:numPr>
          <w:ilvl w:val="0"/>
          <w:numId w:val="3"/>
        </w:numPr>
        <w:tabs>
          <w:tab w:val="clear" w:pos="360"/>
          <w:tab w:val="num" w:pos="709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Rozwijanie zainteresowań językiem niemieckim i kulturą krajów obszaru niemieckojęzycznego,</w:t>
      </w:r>
    </w:p>
    <w:p w14:paraId="1459CE2E" w14:textId="77777777" w:rsidR="00FA0EEB" w:rsidRDefault="00FA0EEB" w:rsidP="00FA0EEB">
      <w:pPr>
        <w:numPr>
          <w:ilvl w:val="0"/>
          <w:numId w:val="3"/>
        </w:numPr>
        <w:tabs>
          <w:tab w:val="clear" w:pos="360"/>
          <w:tab w:val="num" w:pos="709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Rozbudzanie i rozwijanie zainteresowań do samodzielnego pogłębiania  wiedzy i umiejętności językowych,</w:t>
      </w:r>
    </w:p>
    <w:p w14:paraId="5447893C" w14:textId="77777777" w:rsidR="00FA0EEB" w:rsidRDefault="00FA0EEB" w:rsidP="00FA0EEB">
      <w:pPr>
        <w:numPr>
          <w:ilvl w:val="0"/>
          <w:numId w:val="3"/>
        </w:numPr>
        <w:tabs>
          <w:tab w:val="clear" w:pos="360"/>
          <w:tab w:val="num" w:pos="709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Motywowanie uczniów do doskonalenia sprawności językowych,</w:t>
      </w:r>
    </w:p>
    <w:p w14:paraId="5768AA6C" w14:textId="77777777" w:rsidR="00FA0EEB" w:rsidRDefault="00FA0EEB" w:rsidP="00FA0EEB">
      <w:pPr>
        <w:numPr>
          <w:ilvl w:val="0"/>
          <w:numId w:val="3"/>
        </w:numPr>
        <w:tabs>
          <w:tab w:val="clear" w:pos="360"/>
          <w:tab w:val="num" w:pos="709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Wyrabianie nawyku zdrowej rywalizacji,</w:t>
      </w:r>
    </w:p>
    <w:p w14:paraId="655ED317" w14:textId="77777777" w:rsidR="00FA0EEB" w:rsidRDefault="00FA0EEB" w:rsidP="00FA0EEB">
      <w:pPr>
        <w:numPr>
          <w:ilvl w:val="0"/>
          <w:numId w:val="3"/>
        </w:numPr>
        <w:tabs>
          <w:tab w:val="clear" w:pos="360"/>
          <w:tab w:val="num" w:pos="709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Rozwijanie kompetencji kluczowych przydatnych w nauce języków obcych, np. kontrolowanie procesu własnego uczenia się,</w:t>
      </w:r>
    </w:p>
    <w:p w14:paraId="01D4FBBE" w14:textId="77777777" w:rsidR="00FA0EEB" w:rsidRDefault="00FA0EEB" w:rsidP="00FA0EEB">
      <w:pPr>
        <w:numPr>
          <w:ilvl w:val="0"/>
          <w:numId w:val="3"/>
        </w:numPr>
        <w:tabs>
          <w:tab w:val="clear" w:pos="360"/>
          <w:tab w:val="num" w:pos="709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Wprowadzenie uczniów w atmosferę przyszłych egzaminów i konkursów.</w:t>
      </w:r>
    </w:p>
    <w:p w14:paraId="62CA4817" w14:textId="77777777" w:rsidR="00FA0EEB" w:rsidRDefault="00FA0EEB" w:rsidP="00FA0EEB">
      <w:pPr>
        <w:pStyle w:val="Nagwek3"/>
        <w:numPr>
          <w:ilvl w:val="0"/>
          <w:numId w:val="1"/>
        </w:numPr>
        <w:ind w:left="284" w:hanging="284"/>
        <w:rPr>
          <w:rFonts w:asciiTheme="minorHAnsi" w:eastAsia="Times New Roman" w:hAnsiTheme="minorHAnsi" w:cs="Times New Roman"/>
          <w:color w:val="000000"/>
        </w:rPr>
      </w:pPr>
      <w:r>
        <w:rPr>
          <w:rFonts w:asciiTheme="minorHAnsi" w:eastAsia="Times New Roman" w:hAnsiTheme="minorHAnsi" w:cs="Times New Roman"/>
          <w:color w:val="000000"/>
        </w:rPr>
        <w:t>Stopnie konkursu:</w:t>
      </w:r>
    </w:p>
    <w:p w14:paraId="053C90AC" w14:textId="77777777" w:rsidR="00FA0EEB" w:rsidRDefault="00FA0EEB" w:rsidP="00FA0EEB">
      <w:pPr>
        <w:numPr>
          <w:ilvl w:val="0"/>
          <w:numId w:val="4"/>
        </w:numPr>
        <w:ind w:hanging="76"/>
        <w:rPr>
          <w:rFonts w:asciiTheme="minorHAnsi" w:hAnsiTheme="minorHAnsi"/>
        </w:rPr>
      </w:pPr>
      <w:r>
        <w:rPr>
          <w:rFonts w:asciiTheme="minorHAnsi" w:hAnsiTheme="minorHAnsi"/>
        </w:rPr>
        <w:t>Organizowany konkurs przebiega jednoetapowo.</w:t>
      </w:r>
    </w:p>
    <w:p w14:paraId="7F86D9B1" w14:textId="77777777" w:rsidR="00FA0EEB" w:rsidRDefault="00FA0EEB" w:rsidP="00FA0EEB">
      <w:pPr>
        <w:pStyle w:val="Akapitzlist"/>
        <w:numPr>
          <w:ilvl w:val="0"/>
          <w:numId w:val="1"/>
        </w:numPr>
        <w:spacing w:before="100" w:after="100"/>
        <w:ind w:left="284" w:hanging="28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Warunki uczestnictwa:</w:t>
      </w:r>
    </w:p>
    <w:p w14:paraId="735A58E1" w14:textId="3BAC2970" w:rsidR="00FA0EEB" w:rsidRDefault="00FA0EEB" w:rsidP="00FA0EEB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konkursie uczestniczą chętni uczniowie klas </w:t>
      </w:r>
      <w:r w:rsidR="00B02E36">
        <w:rPr>
          <w:rFonts w:asciiTheme="minorHAnsi" w:hAnsiTheme="minorHAnsi"/>
        </w:rPr>
        <w:t>VII</w:t>
      </w:r>
      <w:r>
        <w:rPr>
          <w:rFonts w:asciiTheme="minorHAnsi" w:hAnsiTheme="minorHAnsi"/>
        </w:rPr>
        <w:t xml:space="preserve">-VIII szkoły podstawowej uczący się języka niemieckiego w szkole lub poza nią, </w:t>
      </w:r>
    </w:p>
    <w:p w14:paraId="6C109A0F" w14:textId="1A724C2C" w:rsidR="00FA0EEB" w:rsidRPr="00FA0EEB" w:rsidRDefault="00FA0EEB" w:rsidP="00FA0EEB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Zgłoszenia do udziału w konkursie przyjmowane są przez Szkolną Komisję Konkursową </w:t>
      </w:r>
      <w:r w:rsidR="002C23D4">
        <w:rPr>
          <w:rFonts w:asciiTheme="minorHAnsi" w:hAnsiTheme="minorHAnsi"/>
        </w:rPr>
        <w:t xml:space="preserve">Uniwersyteckiego </w:t>
      </w:r>
      <w:r w:rsidR="000A50F1">
        <w:rPr>
          <w:rFonts w:asciiTheme="minorHAnsi" w:hAnsiTheme="minorHAnsi"/>
        </w:rPr>
        <w:t>XII Liceum Ogólnokształcącego</w:t>
      </w:r>
      <w:r>
        <w:rPr>
          <w:rFonts w:asciiTheme="minorHAnsi" w:hAnsiTheme="minorHAnsi"/>
        </w:rPr>
        <w:t xml:space="preserve"> drogą pocztową</w:t>
      </w:r>
      <w:r w:rsidR="00B02E36">
        <w:rPr>
          <w:rFonts w:asciiTheme="minorHAnsi" w:hAnsiTheme="minorHAnsi"/>
        </w:rPr>
        <w:t xml:space="preserve"> lub</w:t>
      </w:r>
      <w:r>
        <w:rPr>
          <w:rFonts w:asciiTheme="minorHAnsi" w:hAnsiTheme="minorHAnsi"/>
        </w:rPr>
        <w:t xml:space="preserve"> elektroniczną </w:t>
      </w:r>
      <w:r>
        <w:rPr>
          <w:rFonts w:asciiTheme="minorHAnsi" w:hAnsiTheme="minorHAnsi"/>
          <w:b/>
          <w:bCs/>
        </w:rPr>
        <w:t xml:space="preserve">do </w:t>
      </w:r>
      <w:r w:rsidR="00B02E36">
        <w:rPr>
          <w:rFonts w:asciiTheme="minorHAnsi" w:hAnsiTheme="minorHAnsi"/>
          <w:b/>
          <w:bCs/>
        </w:rPr>
        <w:lastRenderedPageBreak/>
        <w:t>03</w:t>
      </w:r>
      <w:r>
        <w:rPr>
          <w:rFonts w:asciiTheme="minorHAnsi" w:hAnsiTheme="minorHAnsi"/>
          <w:b/>
          <w:bCs/>
        </w:rPr>
        <w:t>.0</w:t>
      </w:r>
      <w:r w:rsidR="00B02E36">
        <w:rPr>
          <w:rFonts w:asciiTheme="minorHAnsi" w:hAnsiTheme="minorHAnsi"/>
          <w:b/>
          <w:bCs/>
        </w:rPr>
        <w:t>6</w:t>
      </w:r>
      <w:r>
        <w:rPr>
          <w:rFonts w:asciiTheme="minorHAnsi" w:hAnsiTheme="minorHAnsi"/>
          <w:b/>
          <w:bCs/>
        </w:rPr>
        <w:t>.20</w:t>
      </w:r>
      <w:r w:rsidR="00B02E36">
        <w:rPr>
          <w:rFonts w:asciiTheme="minorHAnsi" w:hAnsiTheme="minorHAnsi"/>
          <w:b/>
          <w:bCs/>
        </w:rPr>
        <w:t>22</w:t>
      </w:r>
      <w:r>
        <w:rPr>
          <w:rFonts w:asciiTheme="minorHAnsi" w:hAnsiTheme="minorHAnsi"/>
          <w:b/>
          <w:bCs/>
        </w:rPr>
        <w:t xml:space="preserve">r.  (karta zgłoszenia (załącznik nr 1) oraz zgoda rodziców na publikację danych osobowych (załącznik nr 2) do pobrania na stronie internetowej szkoły: </w:t>
      </w:r>
      <w:hyperlink r:id="rId6" w:history="1">
        <w:r>
          <w:rPr>
            <w:rStyle w:val="Hipercze"/>
            <w:rFonts w:asciiTheme="minorHAnsi" w:eastAsia="Cambria" w:hAnsiTheme="minorHAnsi"/>
            <w:b/>
            <w:bCs/>
          </w:rPr>
          <w:t>www.akademickie.olsztyn.pl</w:t>
        </w:r>
      </w:hyperlink>
      <w:r>
        <w:rPr>
          <w:rFonts w:asciiTheme="minorHAnsi" w:hAnsiTheme="minorHAnsi"/>
          <w:b/>
          <w:bCs/>
        </w:rPr>
        <w:t xml:space="preserve"> w zakładce: Konkurs Języka Niemieckiego.</w:t>
      </w:r>
    </w:p>
    <w:p w14:paraId="53F3280F" w14:textId="77777777" w:rsidR="00FA0EEB" w:rsidRDefault="00FA0EEB" w:rsidP="00FA0EEB">
      <w:pPr>
        <w:jc w:val="both"/>
        <w:rPr>
          <w:rFonts w:asciiTheme="minorHAnsi" w:hAnsiTheme="minorHAnsi"/>
        </w:rPr>
      </w:pPr>
    </w:p>
    <w:p w14:paraId="3254B5F8" w14:textId="77777777" w:rsidR="00FA0EEB" w:rsidRDefault="00FA0EEB" w:rsidP="00FA0EE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Przebieg konkursu:</w:t>
      </w:r>
    </w:p>
    <w:p w14:paraId="76D5C1DC" w14:textId="77777777" w:rsidR="00FA0EEB" w:rsidRDefault="00FA0EEB" w:rsidP="00FA0EEB">
      <w:pPr>
        <w:rPr>
          <w:rFonts w:asciiTheme="minorHAnsi" w:hAnsiTheme="minorHAnsi"/>
          <w:b/>
          <w:bCs/>
        </w:rPr>
      </w:pPr>
    </w:p>
    <w:p w14:paraId="017AFBCD" w14:textId="77777777" w:rsidR="00FA0EEB" w:rsidRDefault="00FA0EEB" w:rsidP="00FA0EEB">
      <w:pPr>
        <w:numPr>
          <w:ilvl w:val="0"/>
          <w:numId w:val="6"/>
        </w:numPr>
        <w:ind w:hanging="76"/>
        <w:rPr>
          <w:rFonts w:asciiTheme="minorHAnsi" w:hAnsiTheme="minorHAnsi"/>
        </w:rPr>
      </w:pPr>
      <w:r>
        <w:rPr>
          <w:rFonts w:asciiTheme="minorHAnsi" w:hAnsiTheme="minorHAnsi"/>
        </w:rPr>
        <w:t>Za organizację i przebieg konkursu odpowiada Szkolna Komisja Konkursowa w składzie:</w:t>
      </w:r>
    </w:p>
    <w:p w14:paraId="661AAA15" w14:textId="77777777" w:rsidR="00FA0EEB" w:rsidRDefault="00FA0EEB" w:rsidP="00FA0EEB">
      <w:pPr>
        <w:ind w:left="708"/>
        <w:rPr>
          <w:rFonts w:asciiTheme="minorHAnsi" w:hAnsiTheme="minorHAnsi"/>
        </w:rPr>
      </w:pPr>
    </w:p>
    <w:p w14:paraId="27FBD3D4" w14:textId="77777777" w:rsidR="00FA0EEB" w:rsidRDefault="00FA0EEB" w:rsidP="00FA0EEB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Przewodnicząca: Sylwia Pochmara-Hahnkamp</w:t>
      </w:r>
    </w:p>
    <w:p w14:paraId="02FA360D" w14:textId="03D90F1A" w:rsidR="00FA0EEB" w:rsidRDefault="00FA0EEB" w:rsidP="00FA0EEB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Członek: Joanna Lorych- Duchiewicz</w:t>
      </w:r>
    </w:p>
    <w:p w14:paraId="3925016F" w14:textId="1BC56153" w:rsidR="00B02E36" w:rsidRDefault="00B02E36" w:rsidP="00FA0EEB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Członek: Małgorzata Raukuć</w:t>
      </w:r>
    </w:p>
    <w:p w14:paraId="53F82F84" w14:textId="77777777" w:rsidR="00FA0EEB" w:rsidRDefault="00FA0EEB" w:rsidP="00FA0EEB">
      <w:pPr>
        <w:spacing w:before="100" w:after="10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Do zadań Komisji należy:</w:t>
      </w:r>
    </w:p>
    <w:p w14:paraId="7343CDE5" w14:textId="77777777" w:rsidR="00FA0EEB" w:rsidRDefault="00FA0EEB" w:rsidP="00FA0EEB">
      <w:pPr>
        <w:numPr>
          <w:ilvl w:val="0"/>
          <w:numId w:val="7"/>
        </w:numPr>
        <w:tabs>
          <w:tab w:val="num" w:pos="1764"/>
        </w:tabs>
        <w:rPr>
          <w:rFonts w:asciiTheme="minorHAnsi" w:hAnsiTheme="minorHAnsi"/>
        </w:rPr>
      </w:pPr>
      <w:r>
        <w:rPr>
          <w:rFonts w:asciiTheme="minorHAnsi" w:hAnsiTheme="minorHAnsi"/>
        </w:rPr>
        <w:t>przygotowanie zestawu zadań konkursowych,</w:t>
      </w:r>
    </w:p>
    <w:p w14:paraId="0B3EAD1A" w14:textId="77777777" w:rsidR="00FA0EEB" w:rsidRDefault="00FA0EEB" w:rsidP="00FA0EEB">
      <w:pPr>
        <w:numPr>
          <w:ilvl w:val="0"/>
          <w:numId w:val="7"/>
        </w:numPr>
        <w:tabs>
          <w:tab w:val="num" w:pos="1764"/>
        </w:tabs>
        <w:rPr>
          <w:rFonts w:asciiTheme="minorHAnsi" w:hAnsiTheme="minorHAnsi"/>
        </w:rPr>
      </w:pPr>
      <w:r>
        <w:rPr>
          <w:rFonts w:asciiTheme="minorHAnsi" w:hAnsiTheme="minorHAnsi"/>
        </w:rPr>
        <w:t>przygotowanie kryteriów oceniania wraz ze szczegółową punktacją,</w:t>
      </w:r>
    </w:p>
    <w:p w14:paraId="7E8368ED" w14:textId="77777777" w:rsidR="00FA0EEB" w:rsidRDefault="00FA0EEB" w:rsidP="00FA0EEB">
      <w:pPr>
        <w:numPr>
          <w:ilvl w:val="0"/>
          <w:numId w:val="7"/>
        </w:numPr>
        <w:tabs>
          <w:tab w:val="num" w:pos="1764"/>
        </w:tabs>
        <w:rPr>
          <w:rFonts w:asciiTheme="minorHAnsi" w:hAnsiTheme="minorHAnsi"/>
        </w:rPr>
      </w:pPr>
      <w:r>
        <w:rPr>
          <w:rFonts w:asciiTheme="minorHAnsi" w:hAnsiTheme="minorHAnsi"/>
        </w:rPr>
        <w:t>nadzór nad prawidłowym przebiegiem konkursu,</w:t>
      </w:r>
    </w:p>
    <w:p w14:paraId="125D4BEE" w14:textId="77777777" w:rsidR="00FA0EEB" w:rsidRDefault="00FA0EEB" w:rsidP="00FA0EEB">
      <w:pPr>
        <w:numPr>
          <w:ilvl w:val="0"/>
          <w:numId w:val="7"/>
        </w:numPr>
        <w:tabs>
          <w:tab w:val="num" w:pos="1764"/>
        </w:tabs>
        <w:rPr>
          <w:rFonts w:asciiTheme="minorHAnsi" w:hAnsiTheme="minorHAnsi"/>
        </w:rPr>
      </w:pPr>
      <w:r>
        <w:rPr>
          <w:rFonts w:asciiTheme="minorHAnsi" w:hAnsiTheme="minorHAnsi"/>
        </w:rPr>
        <w:t>ocena prac konkursowych,</w:t>
      </w:r>
    </w:p>
    <w:p w14:paraId="20369871" w14:textId="77777777" w:rsidR="00FA0EEB" w:rsidRDefault="00FA0EEB" w:rsidP="00FA0EEB">
      <w:pPr>
        <w:numPr>
          <w:ilvl w:val="0"/>
          <w:numId w:val="7"/>
        </w:numPr>
        <w:tabs>
          <w:tab w:val="num" w:pos="1764"/>
        </w:tabs>
        <w:rPr>
          <w:rFonts w:asciiTheme="minorHAnsi" w:hAnsiTheme="minorHAnsi"/>
        </w:rPr>
      </w:pPr>
      <w:r>
        <w:rPr>
          <w:rFonts w:asciiTheme="minorHAnsi" w:hAnsiTheme="minorHAnsi"/>
        </w:rPr>
        <w:t>sporządzenie protokołu z konkursu,</w:t>
      </w:r>
    </w:p>
    <w:p w14:paraId="6982FC9E" w14:textId="77777777" w:rsidR="00FA0EEB" w:rsidRDefault="00FA0EEB" w:rsidP="00FA0EEB">
      <w:pPr>
        <w:numPr>
          <w:ilvl w:val="0"/>
          <w:numId w:val="7"/>
        </w:numPr>
        <w:tabs>
          <w:tab w:val="num" w:pos="1764"/>
        </w:tabs>
        <w:rPr>
          <w:rFonts w:asciiTheme="minorHAnsi" w:hAnsiTheme="minorHAnsi"/>
        </w:rPr>
      </w:pPr>
      <w:r>
        <w:rPr>
          <w:rFonts w:asciiTheme="minorHAnsi" w:hAnsiTheme="minorHAnsi"/>
        </w:rPr>
        <w:t>ogłoszenie wyników.</w:t>
      </w:r>
    </w:p>
    <w:p w14:paraId="612223DF" w14:textId="77777777" w:rsidR="00FA0EEB" w:rsidRDefault="00FA0EEB" w:rsidP="00FA0EEB">
      <w:pPr>
        <w:tabs>
          <w:tab w:val="num" w:pos="1764"/>
        </w:tabs>
        <w:ind w:left="644"/>
        <w:rPr>
          <w:rFonts w:asciiTheme="minorHAnsi" w:hAnsiTheme="minorHAnsi"/>
        </w:rPr>
      </w:pPr>
    </w:p>
    <w:p w14:paraId="75C7001E" w14:textId="77777777" w:rsidR="00FA0EEB" w:rsidRDefault="00FA0EEB" w:rsidP="00FA0EEB">
      <w:pPr>
        <w:numPr>
          <w:ilvl w:val="0"/>
          <w:numId w:val="8"/>
        </w:numPr>
        <w:ind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wyniki zostaną ogłoszone w tym samym dniu,</w:t>
      </w:r>
    </w:p>
    <w:p w14:paraId="6E5C847E" w14:textId="77777777" w:rsidR="00FA0EEB" w:rsidRDefault="00FA0EEB" w:rsidP="00FA0EEB">
      <w:pPr>
        <w:numPr>
          <w:ilvl w:val="0"/>
          <w:numId w:val="8"/>
        </w:numPr>
        <w:tabs>
          <w:tab w:val="left" w:pos="9480"/>
        </w:tabs>
        <w:ind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wyniki ustalone przez Szkolną Komisję Konkursową są ostateczne,</w:t>
      </w:r>
    </w:p>
    <w:p w14:paraId="6E53D0E1" w14:textId="5E010C43" w:rsidR="00FA0EEB" w:rsidRDefault="00FA0EEB" w:rsidP="00FA0EEB">
      <w:pPr>
        <w:numPr>
          <w:ilvl w:val="0"/>
          <w:numId w:val="8"/>
        </w:numPr>
        <w:tabs>
          <w:tab w:val="left" w:pos="9480"/>
        </w:tabs>
        <w:ind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zakończeniu konkursu </w:t>
      </w:r>
      <w:r w:rsidR="00B02E36">
        <w:rPr>
          <w:rFonts w:asciiTheme="minorHAnsi" w:hAnsiTheme="minorHAnsi"/>
        </w:rPr>
        <w:t xml:space="preserve">Uniwersyteckie </w:t>
      </w:r>
      <w:r w:rsidR="00E13F0E">
        <w:rPr>
          <w:rFonts w:asciiTheme="minorHAnsi" w:hAnsiTheme="minorHAnsi"/>
        </w:rPr>
        <w:t>XII Liceum Ogólnokształcące</w:t>
      </w:r>
      <w:r>
        <w:rPr>
          <w:rFonts w:asciiTheme="minorHAnsi" w:hAnsiTheme="minorHAnsi"/>
        </w:rPr>
        <w:t xml:space="preserve"> im. Marii i Georga Dietrichów w Olsztynie zastrzega sobie prawo do opublikowania nazwisk zwycięzców i umieszczenia listy nagrodzonych osób na  stronie internetowej szkoły,</w:t>
      </w:r>
    </w:p>
    <w:p w14:paraId="2081325D" w14:textId="77777777" w:rsidR="00FA0EEB" w:rsidRDefault="00FA0EEB" w:rsidP="00FA0EEB">
      <w:pPr>
        <w:numPr>
          <w:ilvl w:val="0"/>
          <w:numId w:val="8"/>
        </w:numPr>
        <w:tabs>
          <w:tab w:val="left" w:pos="9480"/>
        </w:tabs>
        <w:ind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test trwa 60 minut.</w:t>
      </w:r>
    </w:p>
    <w:p w14:paraId="1775DF8C" w14:textId="77777777" w:rsidR="00FA0EEB" w:rsidRDefault="00FA0EEB" w:rsidP="00FA0EEB">
      <w:pPr>
        <w:tabs>
          <w:tab w:val="left" w:pos="9480"/>
        </w:tabs>
        <w:ind w:left="360"/>
        <w:jc w:val="both"/>
        <w:rPr>
          <w:rFonts w:asciiTheme="minorHAnsi" w:hAnsiTheme="minorHAnsi"/>
        </w:rPr>
      </w:pPr>
    </w:p>
    <w:p w14:paraId="200DB575" w14:textId="77777777" w:rsidR="00FA0EEB" w:rsidRDefault="00FA0EEB" w:rsidP="00FA0EEB">
      <w:pPr>
        <w:pStyle w:val="Nagwek3"/>
        <w:numPr>
          <w:ilvl w:val="0"/>
          <w:numId w:val="1"/>
        </w:numPr>
        <w:ind w:left="426" w:hanging="426"/>
        <w:rPr>
          <w:rFonts w:asciiTheme="minorHAnsi" w:eastAsia="Times New Roman" w:hAnsiTheme="minorHAnsi" w:cs="Times New Roman"/>
          <w:color w:val="000000"/>
        </w:rPr>
      </w:pPr>
      <w:r>
        <w:rPr>
          <w:rFonts w:asciiTheme="minorHAnsi" w:eastAsia="Times New Roman" w:hAnsiTheme="minorHAnsi" w:cs="Times New Roman"/>
          <w:color w:val="000000"/>
        </w:rPr>
        <w:t>Forma zadań konkursowych:</w:t>
      </w:r>
    </w:p>
    <w:p w14:paraId="48F71ACD" w14:textId="77777777" w:rsidR="00FA0EEB" w:rsidRPr="00FA0EEB" w:rsidRDefault="00FA0EEB" w:rsidP="00FA0EEB"/>
    <w:p w14:paraId="4ACC0762" w14:textId="77777777" w:rsidR="00FA0EEB" w:rsidRDefault="00FA0EEB" w:rsidP="00FA0EEB">
      <w:pPr>
        <w:pStyle w:val="Nagwek3"/>
        <w:numPr>
          <w:ilvl w:val="0"/>
          <w:numId w:val="9"/>
        </w:numPr>
        <w:tabs>
          <w:tab w:val="num" w:pos="720"/>
        </w:tabs>
        <w:spacing w:before="0"/>
        <w:ind w:hanging="294"/>
        <w:rPr>
          <w:rFonts w:asciiTheme="minorHAnsi" w:eastAsia="Times New Roman" w:hAnsiTheme="minorHAnsi" w:cs="Times New Roman"/>
          <w:b w:val="0"/>
          <w:bCs w:val="0"/>
          <w:color w:val="auto"/>
        </w:rPr>
      </w:pPr>
      <w:r>
        <w:rPr>
          <w:rFonts w:asciiTheme="minorHAnsi" w:eastAsia="Times New Roman" w:hAnsiTheme="minorHAnsi" w:cs="Times New Roman"/>
          <w:b w:val="0"/>
          <w:bCs w:val="0"/>
          <w:color w:val="000000"/>
        </w:rPr>
        <w:t xml:space="preserve">Test gramatyczno-leksykalny, </w:t>
      </w:r>
    </w:p>
    <w:p w14:paraId="10441D6F" w14:textId="77777777" w:rsidR="00FA0EEB" w:rsidRDefault="00FA0EEB" w:rsidP="00FA0EEB">
      <w:pPr>
        <w:numPr>
          <w:ilvl w:val="0"/>
          <w:numId w:val="9"/>
        </w:numPr>
        <w:tabs>
          <w:tab w:val="num" w:pos="720"/>
        </w:tabs>
        <w:ind w:hanging="294"/>
        <w:rPr>
          <w:rFonts w:asciiTheme="minorHAnsi" w:hAnsiTheme="minorHAnsi"/>
        </w:rPr>
      </w:pPr>
      <w:r>
        <w:rPr>
          <w:rFonts w:asciiTheme="minorHAnsi" w:hAnsiTheme="minorHAnsi"/>
        </w:rPr>
        <w:t>Rozumienie tekstu czytanego.</w:t>
      </w:r>
    </w:p>
    <w:p w14:paraId="2029F535" w14:textId="77777777" w:rsidR="00FA0EEB" w:rsidRDefault="00FA0EEB" w:rsidP="00FA0EEB">
      <w:pPr>
        <w:rPr>
          <w:rFonts w:asciiTheme="minorHAnsi" w:hAnsiTheme="minorHAnsi"/>
        </w:rPr>
      </w:pPr>
    </w:p>
    <w:p w14:paraId="04B0A97B" w14:textId="77777777" w:rsidR="00FA0EEB" w:rsidRDefault="00FA0EEB" w:rsidP="00FA0EEB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Nagrody:</w:t>
      </w:r>
    </w:p>
    <w:p w14:paraId="08628225" w14:textId="77777777" w:rsidR="00FA0EEB" w:rsidRDefault="00FA0EEB" w:rsidP="00FA0EEB">
      <w:pPr>
        <w:rPr>
          <w:rFonts w:asciiTheme="minorHAnsi" w:hAnsiTheme="minorHAnsi"/>
          <w:b/>
          <w:bCs/>
        </w:rPr>
      </w:pPr>
    </w:p>
    <w:p w14:paraId="46276A3B" w14:textId="77777777" w:rsidR="00FA0EEB" w:rsidRDefault="00FA0EEB" w:rsidP="00FA0EEB">
      <w:pPr>
        <w:numPr>
          <w:ilvl w:val="0"/>
          <w:numId w:val="10"/>
        </w:numPr>
        <w:ind w:hanging="29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Wszyscy uczestnicy konkursu otrzymają dyplomy uczestnictwa, a dla zdobywców  I, II i III miejsca przewidziane są nagrody rzeczowe.</w:t>
      </w:r>
    </w:p>
    <w:p w14:paraId="71233A63" w14:textId="77777777" w:rsidR="00FA0EEB" w:rsidRDefault="00FA0EEB" w:rsidP="00FA0EEB">
      <w:pPr>
        <w:rPr>
          <w:rFonts w:asciiTheme="minorHAnsi" w:hAnsiTheme="minorHAnsi"/>
        </w:rPr>
      </w:pPr>
    </w:p>
    <w:p w14:paraId="6F83E9D0" w14:textId="77777777" w:rsidR="00FA0EEB" w:rsidRDefault="00FA0EEB" w:rsidP="00FA0EEB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Zakres:</w:t>
      </w:r>
    </w:p>
    <w:p w14:paraId="32ADC886" w14:textId="77777777" w:rsidR="00FA0EEB" w:rsidRDefault="00FA0EEB" w:rsidP="00FA0EEB">
      <w:pPr>
        <w:rPr>
          <w:rFonts w:asciiTheme="minorHAnsi" w:hAnsiTheme="minorHAnsi"/>
          <w:b/>
          <w:bCs/>
        </w:rPr>
      </w:pPr>
    </w:p>
    <w:p w14:paraId="4FF28F2D" w14:textId="77777777" w:rsidR="00FA0EEB" w:rsidRDefault="00FA0EEB" w:rsidP="00FA0EEB">
      <w:pPr>
        <w:numPr>
          <w:ilvl w:val="0"/>
          <w:numId w:val="11"/>
        </w:numPr>
        <w:tabs>
          <w:tab w:val="num" w:pos="7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Obejmuje wiedzę i umiejętności określone w podstawie programowej języka niemieckiego dla szkół podstawowych.</w:t>
      </w:r>
    </w:p>
    <w:p w14:paraId="276B8AAA" w14:textId="77777777" w:rsidR="00FA0EEB" w:rsidRDefault="00FA0EEB" w:rsidP="00FA0EEB">
      <w:pPr>
        <w:rPr>
          <w:rFonts w:asciiTheme="minorHAnsi" w:hAnsiTheme="minorHAnsi"/>
        </w:rPr>
      </w:pPr>
    </w:p>
    <w:p w14:paraId="63B36303" w14:textId="77777777" w:rsidR="00FA0EEB" w:rsidRDefault="00FA0EEB" w:rsidP="00FA0EEB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X. Proponowana literatura:</w:t>
      </w:r>
    </w:p>
    <w:p w14:paraId="73EA6053" w14:textId="77777777" w:rsidR="00FA0EEB" w:rsidRDefault="00FA0EEB" w:rsidP="00FA0EEB">
      <w:pPr>
        <w:rPr>
          <w:rFonts w:asciiTheme="minorHAnsi" w:hAnsiTheme="minorHAnsi"/>
          <w:b/>
          <w:bCs/>
        </w:rPr>
      </w:pPr>
    </w:p>
    <w:p w14:paraId="017E421F" w14:textId="77777777" w:rsidR="00E13F0E" w:rsidRDefault="00FA0EEB" w:rsidP="00E13F0E">
      <w:pPr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</w:t>
      </w:r>
      <w:r w:rsidR="00E13F0E" w:rsidRPr="00E13F0E">
        <w:rPr>
          <w:rFonts w:asciiTheme="minorHAnsi" w:hAnsiTheme="minorHAnsi"/>
        </w:rPr>
        <w:t xml:space="preserve"> Podręczniki</w:t>
      </w:r>
      <w:r w:rsidR="00E13F0E">
        <w:rPr>
          <w:rFonts w:asciiTheme="minorHAnsi" w:hAnsiTheme="minorHAnsi"/>
        </w:rPr>
        <w:t>, zeszyty ćwiczeń</w:t>
      </w:r>
      <w:r w:rsidR="00E13F0E" w:rsidRPr="00E13F0E">
        <w:rPr>
          <w:rFonts w:asciiTheme="minorHAnsi" w:hAnsiTheme="minorHAnsi"/>
        </w:rPr>
        <w:t xml:space="preserve"> i repetytoria do nauki języka niemieckiego w szkole podstawowej dopuszczone do użytku szkolnego przez MEN oraz wszelkie publikacje zgodne z poziomem określonym w podstawie programowej dla II etapu edukacyjnego. </w:t>
      </w:r>
    </w:p>
    <w:p w14:paraId="63BB5D60" w14:textId="77777777" w:rsidR="00FA0EEB" w:rsidRDefault="00E13F0E" w:rsidP="00E13F0E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E13F0E">
        <w:rPr>
          <w:rFonts w:asciiTheme="minorHAnsi" w:hAnsiTheme="minorHAnsi"/>
        </w:rPr>
        <w:t xml:space="preserve"> Strony internetowe i czasopisma niemieckojęzyczne przeznaczone dla młodzieży uczącej się języka niemieckiego jako języka obcego.</w:t>
      </w:r>
    </w:p>
    <w:p w14:paraId="25FA1BF9" w14:textId="77777777" w:rsidR="00FA0EEB" w:rsidRDefault="00FA0EEB" w:rsidP="00FA0EEB">
      <w:pPr>
        <w:pStyle w:val="Nagwek5"/>
        <w:rPr>
          <w:rFonts w:asciiTheme="minorHAnsi" w:eastAsia="Times New Roman" w:hAnsiTheme="minorHAnsi" w:cs="Times New Roman"/>
          <w:b/>
          <w:bCs/>
          <w:color w:val="000000"/>
        </w:rPr>
      </w:pPr>
      <w:r>
        <w:rPr>
          <w:rFonts w:asciiTheme="minorHAnsi" w:eastAsia="Times New Roman" w:hAnsiTheme="minorHAnsi" w:cs="Times New Roman"/>
          <w:b/>
          <w:bCs/>
          <w:color w:val="000000"/>
        </w:rPr>
        <w:t>XII. Termin i miejsce konkursu:</w:t>
      </w:r>
    </w:p>
    <w:p w14:paraId="070FD436" w14:textId="77777777" w:rsidR="00FA0EEB" w:rsidRDefault="00FA0EEB" w:rsidP="00FA0EEB">
      <w:pPr>
        <w:rPr>
          <w:rFonts w:asciiTheme="minorHAnsi" w:hAnsiTheme="minorHAnsi"/>
          <w:b/>
          <w:bCs/>
        </w:rPr>
      </w:pPr>
    </w:p>
    <w:p w14:paraId="054CCA4D" w14:textId="683BD6E5" w:rsidR="00FA0EEB" w:rsidRDefault="00B02E36" w:rsidP="00FA0EEB">
      <w:pPr>
        <w:numPr>
          <w:ilvl w:val="0"/>
          <w:numId w:val="14"/>
        </w:numPr>
        <w:tabs>
          <w:tab w:val="num" w:pos="720"/>
        </w:tabs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06</w:t>
      </w:r>
      <w:r w:rsidR="00FA0EEB">
        <w:rPr>
          <w:rFonts w:asciiTheme="minorHAnsi" w:hAnsiTheme="minorHAnsi"/>
          <w:b/>
          <w:i/>
        </w:rPr>
        <w:t>.0</w:t>
      </w:r>
      <w:r w:rsidR="006C0EA3">
        <w:rPr>
          <w:rFonts w:asciiTheme="minorHAnsi" w:hAnsiTheme="minorHAnsi"/>
          <w:b/>
          <w:i/>
        </w:rPr>
        <w:t>6</w:t>
      </w:r>
      <w:r w:rsidR="00FA0EEB">
        <w:rPr>
          <w:rFonts w:asciiTheme="minorHAnsi" w:hAnsiTheme="minorHAnsi"/>
          <w:b/>
          <w:i/>
        </w:rPr>
        <w:t>.20</w:t>
      </w:r>
      <w:r>
        <w:rPr>
          <w:rFonts w:asciiTheme="minorHAnsi" w:hAnsiTheme="minorHAnsi"/>
          <w:b/>
          <w:i/>
        </w:rPr>
        <w:t>22</w:t>
      </w:r>
      <w:r w:rsidR="00FA0EEB">
        <w:rPr>
          <w:rFonts w:asciiTheme="minorHAnsi" w:hAnsiTheme="minorHAnsi"/>
          <w:b/>
          <w:i/>
        </w:rPr>
        <w:t>r. (p</w:t>
      </w:r>
      <w:r>
        <w:rPr>
          <w:rFonts w:asciiTheme="minorHAnsi" w:hAnsiTheme="minorHAnsi"/>
          <w:b/>
          <w:i/>
        </w:rPr>
        <w:t>oniedziałek</w:t>
      </w:r>
      <w:r w:rsidR="00FA0EEB">
        <w:rPr>
          <w:rFonts w:asciiTheme="minorHAnsi" w:hAnsiTheme="minorHAnsi"/>
          <w:b/>
          <w:i/>
        </w:rPr>
        <w:t>), godz. 1</w:t>
      </w:r>
      <w:r w:rsidR="009E726C">
        <w:rPr>
          <w:rFonts w:asciiTheme="minorHAnsi" w:hAnsiTheme="minorHAnsi"/>
          <w:b/>
          <w:i/>
        </w:rPr>
        <w:t>0</w:t>
      </w:r>
      <w:r w:rsidR="00FA0EEB">
        <w:rPr>
          <w:rFonts w:asciiTheme="minorHAnsi" w:hAnsiTheme="minorHAnsi"/>
          <w:b/>
          <w:i/>
        </w:rPr>
        <w:t xml:space="preserve">:00; </w:t>
      </w:r>
      <w:r>
        <w:rPr>
          <w:rFonts w:asciiTheme="minorHAnsi" w:hAnsiTheme="minorHAnsi"/>
          <w:b/>
          <w:i/>
        </w:rPr>
        <w:t xml:space="preserve">Uniwersyteckie </w:t>
      </w:r>
      <w:r w:rsidR="007E22CB">
        <w:rPr>
          <w:rFonts w:asciiTheme="minorHAnsi" w:hAnsiTheme="minorHAnsi"/>
          <w:b/>
          <w:i/>
        </w:rPr>
        <w:t>XII Liceum Ogólnokształcące</w:t>
      </w:r>
      <w:r w:rsidR="00FA0EEB">
        <w:rPr>
          <w:rFonts w:asciiTheme="minorHAnsi" w:hAnsiTheme="minorHAnsi"/>
          <w:b/>
          <w:i/>
        </w:rPr>
        <w:t xml:space="preserve"> im. Marii i Georga Dietrichów w Olsztynie, ul. Bałtycka 4.</w:t>
      </w:r>
    </w:p>
    <w:p w14:paraId="6DF9A5AA" w14:textId="77777777" w:rsidR="00FA0EEB" w:rsidRDefault="00FA0EEB" w:rsidP="00FA0EEB">
      <w:pPr>
        <w:rPr>
          <w:rFonts w:asciiTheme="minorHAnsi" w:hAnsiTheme="minorHAnsi"/>
        </w:rPr>
      </w:pPr>
    </w:p>
    <w:p w14:paraId="1D5565B8" w14:textId="77777777" w:rsidR="00FA0EEB" w:rsidRDefault="00FA0EEB" w:rsidP="00FA0EEB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XIII. Postanowienia końcowe</w:t>
      </w:r>
    </w:p>
    <w:p w14:paraId="702BFA2A" w14:textId="77777777" w:rsidR="00FA0EEB" w:rsidRDefault="00FA0EEB" w:rsidP="00FA0EEB">
      <w:pPr>
        <w:jc w:val="both"/>
        <w:rPr>
          <w:rFonts w:asciiTheme="minorHAnsi" w:hAnsiTheme="minorHAnsi"/>
          <w:b/>
          <w:bCs/>
        </w:rPr>
      </w:pPr>
    </w:p>
    <w:p w14:paraId="6229118B" w14:textId="77777777" w:rsidR="00FA0EEB" w:rsidRDefault="00FA0EEB" w:rsidP="00FA0EEB">
      <w:pPr>
        <w:numPr>
          <w:ilvl w:val="0"/>
          <w:numId w:val="15"/>
        </w:numPr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Uczniowie do konkursu przystępują dobrowolnie.</w:t>
      </w:r>
    </w:p>
    <w:p w14:paraId="5C92FE1A" w14:textId="77777777" w:rsidR="00FA0EEB" w:rsidRDefault="00FA0EEB" w:rsidP="00FA0EEB">
      <w:pPr>
        <w:numPr>
          <w:ilvl w:val="0"/>
          <w:numId w:val="15"/>
        </w:numPr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Dla uczestników, którzy z różnych przyczyn nie przystąpią do konkursu  w wyznaczonym dniu nie przewiduje się dodatkowego terminu konkursu.</w:t>
      </w:r>
    </w:p>
    <w:p w14:paraId="0E2B07E9" w14:textId="77777777" w:rsidR="00FA0EEB" w:rsidRDefault="00FA0EEB" w:rsidP="00FA0EEB">
      <w:pPr>
        <w:numPr>
          <w:ilvl w:val="0"/>
          <w:numId w:val="15"/>
        </w:numPr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 zapewnienie bezpieczeństwa uczestnikom konkursu w czasie dojazdu do miejsca przeprowadzania konkursów oraz powrotu do szkoły odpowiada dyrektor szkoły, do której uczęszcza uczeń.</w:t>
      </w:r>
    </w:p>
    <w:p w14:paraId="23DB2EAB" w14:textId="77777777" w:rsidR="00FA0EEB" w:rsidRDefault="00FA0EEB" w:rsidP="00FA0EEB">
      <w:pPr>
        <w:numPr>
          <w:ilvl w:val="0"/>
          <w:numId w:val="15"/>
        </w:numPr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Zadania konkursowe do czasu rozpoczęcia konkursu stanowią tajemnicę służbową.</w:t>
      </w:r>
    </w:p>
    <w:p w14:paraId="2A9A125D" w14:textId="77777777" w:rsidR="00FA0EEB" w:rsidRPr="00E13F0E" w:rsidRDefault="00FA0EEB" w:rsidP="00FA0EEB">
      <w:pPr>
        <w:numPr>
          <w:ilvl w:val="0"/>
          <w:numId w:val="15"/>
        </w:numPr>
        <w:ind w:left="709" w:hanging="283"/>
        <w:jc w:val="both"/>
        <w:rPr>
          <w:rFonts w:asciiTheme="minorHAnsi" w:hAnsiTheme="minorHAnsi"/>
        </w:rPr>
      </w:pPr>
      <w:r w:rsidRPr="00E13F0E">
        <w:rPr>
          <w:rFonts w:asciiTheme="minorHAnsi" w:hAnsiTheme="minorHAnsi"/>
        </w:rPr>
        <w:t>Uczeń może przystąpić do konkursu przekazując komisji druk zgody rodziców (opiekunów) na przetwarzanie danych osobowych ( załącznik nr 2),</w:t>
      </w:r>
    </w:p>
    <w:p w14:paraId="73BF551F" w14:textId="77777777" w:rsidR="00FA0EEB" w:rsidRDefault="00FA0EEB" w:rsidP="00FA0EEB">
      <w:pPr>
        <w:numPr>
          <w:ilvl w:val="0"/>
          <w:numId w:val="15"/>
        </w:numPr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Wejście na salę konkursową będzie możliwe po okazaniu aktualnej legitymacji szkolnej.</w:t>
      </w:r>
    </w:p>
    <w:p w14:paraId="0E317037" w14:textId="77777777" w:rsidR="00FA0EEB" w:rsidRDefault="00FA0EEB" w:rsidP="00FA0EEB">
      <w:pPr>
        <w:jc w:val="both"/>
        <w:rPr>
          <w:rFonts w:asciiTheme="minorHAnsi" w:hAnsiTheme="minorHAnsi"/>
        </w:rPr>
      </w:pPr>
    </w:p>
    <w:p w14:paraId="19AA9B77" w14:textId="77777777" w:rsidR="00FA0EEB" w:rsidRDefault="00FA0EEB" w:rsidP="00FA0EEB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XIV. Dane kontaktowe:</w:t>
      </w:r>
    </w:p>
    <w:p w14:paraId="411AE186" w14:textId="77777777" w:rsidR="00FA0EEB" w:rsidRDefault="00FA0EEB" w:rsidP="00FA0EEB">
      <w:pPr>
        <w:jc w:val="both"/>
        <w:rPr>
          <w:rFonts w:asciiTheme="minorHAnsi" w:hAnsiTheme="minorHAnsi"/>
          <w:b/>
          <w:bCs/>
        </w:rPr>
      </w:pPr>
    </w:p>
    <w:p w14:paraId="3F4A9B7C" w14:textId="77777777" w:rsidR="00FA0EEB" w:rsidRDefault="00FA0EEB" w:rsidP="00FA0EEB">
      <w:pPr>
        <w:jc w:val="both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 xml:space="preserve">Adres Szkoły: </w:t>
      </w:r>
    </w:p>
    <w:p w14:paraId="774E3DFD" w14:textId="77777777" w:rsidR="00B02E36" w:rsidRDefault="00B02E36" w:rsidP="00FA0EEB">
      <w:pPr>
        <w:jc w:val="both"/>
        <w:rPr>
          <w:rFonts w:asciiTheme="minorHAnsi" w:hAnsiTheme="minorHAnsi"/>
          <w:b/>
          <w:bCs/>
          <w:i/>
          <w:sz w:val="28"/>
        </w:rPr>
      </w:pPr>
      <w:r>
        <w:rPr>
          <w:rFonts w:asciiTheme="minorHAnsi" w:hAnsiTheme="minorHAnsi"/>
          <w:b/>
          <w:bCs/>
          <w:i/>
          <w:sz w:val="28"/>
        </w:rPr>
        <w:t xml:space="preserve">Uniwersyteckie </w:t>
      </w:r>
      <w:r w:rsidR="007E22CB">
        <w:rPr>
          <w:rFonts w:asciiTheme="minorHAnsi" w:hAnsiTheme="minorHAnsi"/>
          <w:b/>
          <w:bCs/>
          <w:i/>
          <w:sz w:val="28"/>
        </w:rPr>
        <w:t>XII Liceum Ogólnokształcące</w:t>
      </w:r>
      <w:r w:rsidR="00FA0EEB">
        <w:rPr>
          <w:rFonts w:asciiTheme="minorHAnsi" w:hAnsiTheme="minorHAnsi"/>
          <w:b/>
          <w:bCs/>
          <w:i/>
          <w:sz w:val="28"/>
        </w:rPr>
        <w:t xml:space="preserve"> im. Marii i Georga Dietrichów, </w:t>
      </w:r>
    </w:p>
    <w:p w14:paraId="2C3BBAAA" w14:textId="1ED54895" w:rsidR="00FA0EEB" w:rsidRDefault="00FA0EEB" w:rsidP="00FA0EEB">
      <w:pPr>
        <w:jc w:val="both"/>
        <w:rPr>
          <w:rFonts w:asciiTheme="minorHAnsi" w:hAnsiTheme="minorHAnsi"/>
          <w:b/>
          <w:bCs/>
          <w:i/>
          <w:sz w:val="28"/>
        </w:rPr>
      </w:pPr>
      <w:r>
        <w:rPr>
          <w:rFonts w:asciiTheme="minorHAnsi" w:hAnsiTheme="minorHAnsi"/>
          <w:b/>
          <w:bCs/>
          <w:i/>
          <w:sz w:val="28"/>
        </w:rPr>
        <w:t>ul. Bałtycka 4 , 10-136 Olsztyn</w:t>
      </w:r>
    </w:p>
    <w:p w14:paraId="0A74E4B4" w14:textId="77777777" w:rsidR="00FA0EEB" w:rsidRDefault="00FA0EEB" w:rsidP="00FA0EEB">
      <w:pPr>
        <w:jc w:val="both"/>
        <w:rPr>
          <w:rFonts w:asciiTheme="minorHAnsi" w:hAnsiTheme="minorHAnsi"/>
          <w:b/>
          <w:bCs/>
          <w:i/>
          <w:sz w:val="28"/>
        </w:rPr>
      </w:pPr>
      <w:r>
        <w:rPr>
          <w:rFonts w:asciiTheme="minorHAnsi" w:hAnsiTheme="minorHAnsi"/>
          <w:b/>
          <w:bCs/>
          <w:i/>
          <w:sz w:val="28"/>
        </w:rPr>
        <w:t>Nr tel./fax: 89 5276431</w:t>
      </w:r>
    </w:p>
    <w:p w14:paraId="417671CE" w14:textId="77777777" w:rsidR="00FA0EEB" w:rsidRDefault="00FA0EEB" w:rsidP="00FA0EEB">
      <w:pPr>
        <w:jc w:val="both"/>
        <w:rPr>
          <w:rFonts w:asciiTheme="minorHAnsi" w:hAnsiTheme="minorHAnsi"/>
          <w:b/>
          <w:bCs/>
          <w:i/>
          <w:sz w:val="28"/>
        </w:rPr>
      </w:pPr>
      <w:r>
        <w:rPr>
          <w:rFonts w:asciiTheme="minorHAnsi" w:hAnsiTheme="minorHAnsi"/>
          <w:b/>
          <w:bCs/>
          <w:i/>
          <w:sz w:val="28"/>
        </w:rPr>
        <w:t>Adres mailowy:</w:t>
      </w:r>
      <w:hyperlink r:id="rId7" w:history="1">
        <w:r>
          <w:rPr>
            <w:rStyle w:val="Hipercze"/>
            <w:rFonts w:asciiTheme="minorHAnsi" w:hAnsiTheme="minorHAnsi"/>
            <w:b/>
            <w:bCs/>
            <w:i/>
            <w:sz w:val="28"/>
          </w:rPr>
          <w:t>sekretariat@akademickie.olsztyn.pl</w:t>
        </w:r>
      </w:hyperlink>
    </w:p>
    <w:p w14:paraId="77F8D050" w14:textId="77777777" w:rsidR="00FA0EEB" w:rsidRDefault="00FA0EEB" w:rsidP="00FA0EE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1F5C7D28" w14:textId="77777777" w:rsidR="00FA0EEB" w:rsidRDefault="00FA0EEB" w:rsidP="00FA0EEB">
      <w:pPr>
        <w:rPr>
          <w:rFonts w:asciiTheme="minorHAnsi" w:hAnsiTheme="minorHAnsi"/>
        </w:rPr>
      </w:pPr>
    </w:p>
    <w:p w14:paraId="3A3A372E" w14:textId="77777777" w:rsidR="006A4F73" w:rsidRDefault="009E726C"/>
    <w:sectPr w:rsidR="006A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1004"/>
        </w:tabs>
        <w:ind w:left="1004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right"/>
      <w:pPr>
        <w:tabs>
          <w:tab w:val="num" w:pos="2804"/>
        </w:tabs>
        <w:ind w:left="2804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decimal"/>
      <w:lvlText w:val="%6."/>
      <w:lvlJc w:val="right"/>
      <w:pPr>
        <w:tabs>
          <w:tab w:val="num" w:pos="4964"/>
        </w:tabs>
        <w:ind w:left="4964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decimal"/>
      <w:lvlText w:val="%9."/>
      <w:lvlJc w:val="right"/>
      <w:pPr>
        <w:tabs>
          <w:tab w:val="num" w:pos="7124"/>
        </w:tabs>
        <w:ind w:left="7124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8"/>
    <w:multiLevelType w:val="hybridMultilevel"/>
    <w:tmpl w:val="00000008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BB258F8"/>
    <w:multiLevelType w:val="hybridMultilevel"/>
    <w:tmpl w:val="BBBA4C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3" w15:restartNumberingAfterBreak="0">
    <w:nsid w:val="0EE10F44"/>
    <w:multiLevelType w:val="hybridMultilevel"/>
    <w:tmpl w:val="8F96D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4" w15:restartNumberingAfterBreak="0">
    <w:nsid w:val="1BD915BC"/>
    <w:multiLevelType w:val="hybridMultilevel"/>
    <w:tmpl w:val="F6B2AAE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364"/>
        </w:tabs>
        <w:ind w:left="1364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084"/>
        </w:tabs>
        <w:ind w:left="2084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■"/>
      <w:lvlJc w:val="left"/>
      <w:pPr>
        <w:tabs>
          <w:tab w:val="num" w:pos="2804"/>
        </w:tabs>
        <w:ind w:left="2804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■"/>
      <w:lvlJc w:val="left"/>
      <w:pPr>
        <w:tabs>
          <w:tab w:val="num" w:pos="3524"/>
        </w:tabs>
        <w:ind w:left="3524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244"/>
        </w:tabs>
        <w:ind w:left="4244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■"/>
      <w:lvlJc w:val="left"/>
      <w:pPr>
        <w:tabs>
          <w:tab w:val="num" w:pos="4964"/>
        </w:tabs>
        <w:ind w:left="4964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■"/>
      <w:lvlJc w:val="left"/>
      <w:pPr>
        <w:tabs>
          <w:tab w:val="num" w:pos="5684"/>
        </w:tabs>
        <w:ind w:left="5684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04"/>
        </w:tabs>
        <w:ind w:left="6404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5" w15:restartNumberingAfterBreak="0">
    <w:nsid w:val="20E53250"/>
    <w:multiLevelType w:val="hybridMultilevel"/>
    <w:tmpl w:val="A98E4A1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6" w15:restartNumberingAfterBreak="0">
    <w:nsid w:val="22FA1638"/>
    <w:multiLevelType w:val="hybridMultilevel"/>
    <w:tmpl w:val="391C4FF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7" w15:restartNumberingAfterBreak="0">
    <w:nsid w:val="2AB75825"/>
    <w:multiLevelType w:val="hybridMultilevel"/>
    <w:tmpl w:val="8D86D85C"/>
    <w:lvl w:ilvl="0" w:tplc="0415000F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66"/>
        </w:tabs>
        <w:ind w:left="1506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66"/>
        </w:tabs>
        <w:ind w:left="2226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66"/>
        </w:tabs>
        <w:ind w:left="2946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66"/>
        </w:tabs>
        <w:ind w:left="3666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66"/>
        </w:tabs>
        <w:ind w:left="4386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66"/>
        </w:tabs>
        <w:ind w:left="5106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66"/>
        </w:tabs>
        <w:ind w:left="5826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6"/>
        </w:tabs>
        <w:ind w:left="6546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8" w15:restartNumberingAfterBreak="0">
    <w:nsid w:val="2D972BF8"/>
    <w:multiLevelType w:val="hybridMultilevel"/>
    <w:tmpl w:val="1E866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44C0"/>
    <w:multiLevelType w:val="hybridMultilevel"/>
    <w:tmpl w:val="9176E2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decimal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decimal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0" w15:restartNumberingAfterBreak="0">
    <w:nsid w:val="338C312E"/>
    <w:multiLevelType w:val="hybridMultilevel"/>
    <w:tmpl w:val="7E4A55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5316C7"/>
    <w:multiLevelType w:val="hybridMultilevel"/>
    <w:tmpl w:val="0C5A3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2" w15:restartNumberingAfterBreak="0">
    <w:nsid w:val="4919144C"/>
    <w:multiLevelType w:val="hybridMultilevel"/>
    <w:tmpl w:val="C5C255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3" w15:restartNumberingAfterBreak="0">
    <w:nsid w:val="4E073837"/>
    <w:multiLevelType w:val="hybridMultilevel"/>
    <w:tmpl w:val="95BCD2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4" w15:restartNumberingAfterBreak="0">
    <w:nsid w:val="6D994D19"/>
    <w:multiLevelType w:val="hybridMultilevel"/>
    <w:tmpl w:val="6616C078"/>
    <w:lvl w:ilvl="0" w:tplc="264EC6FC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566241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6019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8297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1131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83295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30813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106120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8075487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684700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16890319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12997688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92302588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5244431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6752717">
    <w:abstractNumId w:val="1"/>
  </w:num>
  <w:num w:numId="15" w16cid:durableId="5518885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EB"/>
    <w:rsid w:val="000A50F1"/>
    <w:rsid w:val="00176871"/>
    <w:rsid w:val="002C23D4"/>
    <w:rsid w:val="003A3E3D"/>
    <w:rsid w:val="006C0EA3"/>
    <w:rsid w:val="007E22CB"/>
    <w:rsid w:val="009E726C"/>
    <w:rsid w:val="00B02E36"/>
    <w:rsid w:val="00BF7764"/>
    <w:rsid w:val="00E13F0E"/>
    <w:rsid w:val="00FA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7C12"/>
  <w15:chartTrackingRefBased/>
  <w15:docId w15:val="{2C98F6E3-5D55-4D5B-B445-BF61F273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0EEB"/>
    <w:pPr>
      <w:spacing w:before="100" w:after="10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0EEB"/>
    <w:pPr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A0EEB"/>
    <w:pPr>
      <w:spacing w:before="200"/>
      <w:outlineLvl w:val="2"/>
    </w:pPr>
    <w:rPr>
      <w:rFonts w:ascii="Cambria" w:eastAsia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A0EEB"/>
    <w:pPr>
      <w:spacing w:before="200"/>
      <w:outlineLvl w:val="4"/>
    </w:pPr>
    <w:rPr>
      <w:rFonts w:ascii="Cambria" w:eastAsia="Cambria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0EEB"/>
    <w:rPr>
      <w:rFonts w:ascii="Times New Roman" w:eastAsia="Times New Roman" w:hAnsi="Times New Roman" w:cs="Times New Roman"/>
      <w:b/>
      <w:bCs/>
      <w:color w:val="000000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A0EEB"/>
    <w:rPr>
      <w:rFonts w:ascii="Cambria" w:eastAsia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A0EEB"/>
    <w:rPr>
      <w:rFonts w:ascii="Cambria" w:eastAsia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A0EEB"/>
    <w:rPr>
      <w:rFonts w:ascii="Cambria" w:eastAsia="Cambria" w:hAnsi="Cambria" w:cs="Cambria"/>
      <w:color w:val="243F60"/>
      <w:sz w:val="24"/>
      <w:szCs w:val="24"/>
      <w:lang w:eastAsia="pl-PL"/>
    </w:rPr>
  </w:style>
  <w:style w:type="character" w:styleId="Hipercze">
    <w:name w:val="Hyperlink"/>
    <w:semiHidden/>
    <w:unhideWhenUsed/>
    <w:rsid w:val="00FA0E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0E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F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F0E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akademickie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ademickie.olszty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Gimnazjum Akademickie</cp:lastModifiedBy>
  <cp:revision>6</cp:revision>
  <cp:lastPrinted>2022-05-17T08:58:00Z</cp:lastPrinted>
  <dcterms:created xsi:type="dcterms:W3CDTF">2022-05-17T09:07:00Z</dcterms:created>
  <dcterms:modified xsi:type="dcterms:W3CDTF">2022-05-17T09:44:00Z</dcterms:modified>
</cp:coreProperties>
</file>